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0FB0" w14:textId="68878676" w:rsidR="00D84C24" w:rsidRDefault="00D84C24" w:rsidP="007C2912">
      <w:pPr>
        <w:jc w:val="center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inline distT="0" distB="0" distL="0" distR="0" wp14:anchorId="33D36C99" wp14:editId="5DFCA524">
            <wp:extent cx="3371056" cy="13779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8933" cy="13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C5A8E" w14:textId="4058499E" w:rsidR="007C2912" w:rsidRPr="00FE435B" w:rsidRDefault="00FE435B" w:rsidP="007C2912">
      <w:pPr>
        <w:jc w:val="center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FE435B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DoubleTree Hilton </w:t>
      </w:r>
      <w:r w:rsidR="00D821EA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Hotel</w:t>
      </w:r>
    </w:p>
    <w:p w14:paraId="0CF5C837" w14:textId="6FF946ED" w:rsidR="00FE435B" w:rsidRPr="00FE435B" w:rsidRDefault="00FE435B" w:rsidP="007C2912">
      <w:pPr>
        <w:jc w:val="center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FE435B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1000 NE Multnomah St, Portland, OR 97232</w:t>
      </w:r>
    </w:p>
    <w:p w14:paraId="0142D10D" w14:textId="4922E6E9" w:rsidR="00991023" w:rsidRDefault="00991023" w:rsidP="00FE435B">
      <w:pPr>
        <w:rPr>
          <w:rFonts w:ascii="Calibri" w:hAnsi="Calibri" w:cs="Arial"/>
          <w:color w:val="000000" w:themeColor="text1"/>
          <w:kern w:val="24"/>
          <w:sz w:val="28"/>
          <w:szCs w:val="28"/>
        </w:rPr>
      </w:pPr>
    </w:p>
    <w:p w14:paraId="5809DE6C" w14:textId="02C38875" w:rsidR="001C1A06" w:rsidRPr="00D84C24" w:rsidRDefault="001C1A06" w:rsidP="00F34BFE">
      <w:pPr>
        <w:jc w:val="center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One registration form per registrant. </w:t>
      </w:r>
      <w:r w:rsidR="007C2912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Registration Deadline: 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April</w:t>
      </w:r>
      <w:r w:rsidR="007C2912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2</w:t>
      </w:r>
      <w:r w:rsidR="0086724C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8</w:t>
      </w:r>
      <w:r w:rsidR="007C2912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, 20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23</w:t>
      </w:r>
    </w:p>
    <w:tbl>
      <w:tblPr>
        <w:tblStyle w:val="TableGrid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610"/>
        <w:gridCol w:w="1980"/>
        <w:gridCol w:w="2700"/>
      </w:tblGrid>
      <w:tr w:rsidR="001C1A06" w:rsidRPr="00D84C24" w14:paraId="30AB4D47" w14:textId="77777777" w:rsidTr="00F8316B">
        <w:trPr>
          <w:trHeight w:val="432"/>
        </w:trPr>
        <w:tc>
          <w:tcPr>
            <w:tcW w:w="1980" w:type="dxa"/>
            <w:vAlign w:val="bottom"/>
          </w:tcPr>
          <w:p w14:paraId="52648EDD" w14:textId="13AC4D31" w:rsidR="001C1A06" w:rsidRPr="00D84C24" w:rsidRDefault="00964A1A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NAME</w:t>
            </w:r>
            <w:r w:rsidR="001C1A06"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: </w:t>
            </w:r>
          </w:p>
        </w:tc>
        <w:tc>
          <w:tcPr>
            <w:tcW w:w="7290" w:type="dxa"/>
            <w:gridSpan w:val="3"/>
            <w:tcBorders>
              <w:bottom w:val="single" w:sz="4" w:space="0" w:color="auto"/>
            </w:tcBorders>
            <w:vAlign w:val="bottom"/>
          </w:tcPr>
          <w:p w14:paraId="76C9A426" w14:textId="35A8A0A8" w:rsidR="001C1A06" w:rsidRPr="00D84C24" w:rsidRDefault="001C1A06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2912" w:rsidRPr="00D84C24" w14:paraId="7BE7E44E" w14:textId="77777777" w:rsidTr="00F8316B">
        <w:trPr>
          <w:trHeight w:val="432"/>
        </w:trPr>
        <w:tc>
          <w:tcPr>
            <w:tcW w:w="1980" w:type="dxa"/>
            <w:vAlign w:val="bottom"/>
          </w:tcPr>
          <w:p w14:paraId="0193D3AC" w14:textId="77777777" w:rsidR="007C2912" w:rsidRPr="00D84C24" w:rsidRDefault="007C2912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TITLE: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2C272E" w14:textId="77777777" w:rsidR="007C2912" w:rsidRPr="00D84C24" w:rsidRDefault="007C2912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2912" w:rsidRPr="00D84C24" w14:paraId="43BDF350" w14:textId="77777777" w:rsidTr="001C1A06">
        <w:trPr>
          <w:trHeight w:val="432"/>
        </w:trPr>
        <w:tc>
          <w:tcPr>
            <w:tcW w:w="1980" w:type="dxa"/>
            <w:vAlign w:val="bottom"/>
          </w:tcPr>
          <w:p w14:paraId="0A2E6C74" w14:textId="3576C115" w:rsidR="007C2912" w:rsidRPr="00D84C24" w:rsidRDefault="00964A1A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ORGANIZATION</w:t>
            </w:r>
            <w:r w:rsidR="007C2912"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34D6C" w14:textId="77777777" w:rsidR="007C2912" w:rsidRPr="00D84C24" w:rsidRDefault="007C2912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2912" w:rsidRPr="00D84C24" w14:paraId="2A716607" w14:textId="77777777" w:rsidTr="001C1A06">
        <w:trPr>
          <w:trHeight w:val="432"/>
        </w:trPr>
        <w:tc>
          <w:tcPr>
            <w:tcW w:w="1980" w:type="dxa"/>
            <w:vAlign w:val="bottom"/>
          </w:tcPr>
          <w:p w14:paraId="692C1E0D" w14:textId="77777777" w:rsidR="007C2912" w:rsidRPr="00D84C24" w:rsidRDefault="007C2912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ADDRESS: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89B854" w14:textId="77777777" w:rsidR="007C2912" w:rsidRPr="00D84C24" w:rsidRDefault="007C2912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2912" w:rsidRPr="00D84C24" w14:paraId="2BF7CDAD" w14:textId="77777777" w:rsidTr="00B602F8">
        <w:trPr>
          <w:trHeight w:val="432"/>
        </w:trPr>
        <w:tc>
          <w:tcPr>
            <w:tcW w:w="1980" w:type="dxa"/>
            <w:vAlign w:val="bottom"/>
          </w:tcPr>
          <w:p w14:paraId="5B63E984" w14:textId="77777777" w:rsidR="007C2912" w:rsidRPr="00D84C24" w:rsidRDefault="007C2912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CITY/STATE/ZIP: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25807" w14:textId="11F1EBC2" w:rsidR="007C2912" w:rsidRPr="00D84C24" w:rsidRDefault="007C2912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77DBA" w:rsidRPr="00D84C24" w14:paraId="5B0D464C" w14:textId="77777777" w:rsidTr="00B116DB">
        <w:trPr>
          <w:trHeight w:val="432"/>
        </w:trPr>
        <w:tc>
          <w:tcPr>
            <w:tcW w:w="1980" w:type="dxa"/>
            <w:vAlign w:val="bottom"/>
          </w:tcPr>
          <w:p w14:paraId="5C9A241D" w14:textId="1C7DCC30" w:rsidR="00E77DBA" w:rsidRPr="00D84C24" w:rsidRDefault="00B378D4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OFFICE </w:t>
            </w:r>
            <w:r w:rsidR="00E77DBA"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PHONE: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4C2D0A1D" w14:textId="77777777" w:rsidR="00E77DBA" w:rsidRPr="00D84C24" w:rsidRDefault="00E77DBA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14EF8E" w14:textId="210EFBF8" w:rsidR="00E77DBA" w:rsidRPr="00D84C24" w:rsidRDefault="00E77DBA" w:rsidP="00E77DBA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CELL PHONE</w:t>
            </w:r>
            <w:r w:rsidR="00B378D4"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0684434" w14:textId="0C1D23A4" w:rsidR="00E77DBA" w:rsidRPr="00D84C24" w:rsidRDefault="00E77DBA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7C2912" w:rsidRPr="00D84C24" w14:paraId="458DFD5F" w14:textId="77777777" w:rsidTr="00B116DB">
        <w:trPr>
          <w:trHeight w:val="432"/>
        </w:trPr>
        <w:tc>
          <w:tcPr>
            <w:tcW w:w="1980" w:type="dxa"/>
            <w:vAlign w:val="bottom"/>
          </w:tcPr>
          <w:p w14:paraId="274EAF6C" w14:textId="77777777" w:rsidR="007C2912" w:rsidRPr="00D84C24" w:rsidRDefault="007C2912" w:rsidP="008A7629">
            <w:pPr>
              <w:jc w:val="right"/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D84C24">
              <w:rPr>
                <w:rFonts w:ascii="Century Gothic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E-MAIL: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C8599" w14:textId="77777777" w:rsidR="007C2912" w:rsidRPr="00D84C24" w:rsidRDefault="007C2912" w:rsidP="008A7629">
            <w:pPr>
              <w:rPr>
                <w:rFonts w:ascii="Century Gothic" w:hAnsi="Century Gothic" w:cs="Arial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733E0797" w14:textId="77777777" w:rsidR="007C2912" w:rsidRPr="00964A1A" w:rsidRDefault="007C2912" w:rsidP="007C2912">
      <w:pPr>
        <w:tabs>
          <w:tab w:val="left" w:pos="6660"/>
        </w:tabs>
        <w:rPr>
          <w:rFonts w:ascii="Century Gothic" w:eastAsia="Arial" w:hAnsi="Century Gothic" w:cs="Arial"/>
          <w:color w:val="000000" w:themeColor="text1"/>
          <w:kern w:val="24"/>
        </w:rPr>
      </w:pPr>
    </w:p>
    <w:p w14:paraId="2DB62325" w14:textId="77777777" w:rsidR="007C2912" w:rsidRPr="00D84C24" w:rsidRDefault="007C2912" w:rsidP="007C2912">
      <w:pPr>
        <w:pStyle w:val="BodyText"/>
        <w:spacing w:before="0" w:after="80"/>
        <w:ind w:left="0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Please select the </w:t>
      </w:r>
      <w:r w:rsidRPr="00D84C24">
        <w:rPr>
          <w:rFonts w:cs="Arial"/>
          <w:b/>
          <w:color w:val="000000" w:themeColor="text1"/>
          <w:kern w:val="24"/>
          <w:sz w:val="24"/>
          <w:szCs w:val="24"/>
        </w:rPr>
        <w:t>ONE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 Conference Registration category that applies to you:</w:t>
      </w:r>
    </w:p>
    <w:p w14:paraId="3F6EFC83" w14:textId="393B0C45" w:rsidR="007C2912" w:rsidRPr="00D84C24" w:rsidRDefault="007C2912" w:rsidP="007C2912">
      <w:pPr>
        <w:pStyle w:val="BodyText"/>
        <w:tabs>
          <w:tab w:val="left" w:pos="432"/>
          <w:tab w:val="left" w:pos="3600"/>
          <w:tab w:val="right" w:pos="7200"/>
          <w:tab w:val="right" w:pos="7920"/>
        </w:tabs>
        <w:spacing w:before="0" w:after="80"/>
        <w:ind w:left="0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sym w:font="Wingdings 2" w:char="F0A3"/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Wednesday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-</w:t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Friday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  <w:t>Current CACFP NPA Member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Pr="00D84C24">
        <w:rPr>
          <w:rFonts w:cs="Arial"/>
          <w:color w:val="000000" w:themeColor="text1"/>
          <w:kern w:val="24"/>
          <w:sz w:val="24"/>
          <w:szCs w:val="24"/>
        </w:rPr>
        <w:t>$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 </w:t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350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.00</w:t>
      </w:r>
    </w:p>
    <w:p w14:paraId="1FD9FEAA" w14:textId="267EE559" w:rsidR="007C2912" w:rsidRPr="00D84C24" w:rsidRDefault="007C2912" w:rsidP="00FE435B">
      <w:pPr>
        <w:pStyle w:val="BodyText"/>
        <w:tabs>
          <w:tab w:val="left" w:pos="432"/>
          <w:tab w:val="left" w:pos="3600"/>
          <w:tab w:val="right" w:pos="7200"/>
          <w:tab w:val="right" w:pos="7920"/>
        </w:tabs>
        <w:spacing w:before="0"/>
        <w:ind w:left="0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sym w:font="Wingdings 2" w:char="F0A3"/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Wednesday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-</w:t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Friday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  <w:t>CACFP NPA Non-Member</w:t>
      </w:r>
      <w:r w:rsidR="00CA0F8E">
        <w:rPr>
          <w:rFonts w:cs="Arial"/>
          <w:color w:val="000000" w:themeColor="text1"/>
          <w:kern w:val="24"/>
          <w:sz w:val="24"/>
          <w:szCs w:val="24"/>
        </w:rPr>
        <w:t xml:space="preserve"> SA Staff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7817EB">
        <w:rPr>
          <w:rFonts w:cs="Arial"/>
          <w:color w:val="000000" w:themeColor="text1"/>
          <w:kern w:val="24"/>
          <w:sz w:val="24"/>
          <w:szCs w:val="24"/>
        </w:rPr>
        <w:tab/>
      </w:r>
      <w:r w:rsidRPr="00D84C24">
        <w:rPr>
          <w:rFonts w:cs="Arial"/>
          <w:color w:val="000000" w:themeColor="text1"/>
          <w:kern w:val="24"/>
          <w:sz w:val="24"/>
          <w:szCs w:val="24"/>
        </w:rPr>
        <w:t>$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 </w:t>
      </w:r>
      <w:r w:rsidR="00CD6937">
        <w:rPr>
          <w:rFonts w:cs="Arial"/>
          <w:color w:val="000000" w:themeColor="text1"/>
          <w:kern w:val="24"/>
          <w:sz w:val="24"/>
          <w:szCs w:val="24"/>
        </w:rPr>
        <w:t>43</w:t>
      </w:r>
      <w:r w:rsidR="00F34BFE" w:rsidRPr="00D84C24">
        <w:rPr>
          <w:rFonts w:cs="Arial"/>
          <w:color w:val="000000" w:themeColor="text1"/>
          <w:kern w:val="24"/>
          <w:sz w:val="24"/>
          <w:szCs w:val="24"/>
        </w:rPr>
        <w:t>0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.00*</w:t>
      </w:r>
    </w:p>
    <w:p w14:paraId="5204F8EA" w14:textId="7FB9EA74" w:rsidR="00F34BFE" w:rsidRPr="00D84C24" w:rsidRDefault="00F34BFE" w:rsidP="007C2912">
      <w:pPr>
        <w:pStyle w:val="BodyText"/>
        <w:tabs>
          <w:tab w:val="left" w:pos="432"/>
          <w:tab w:val="left" w:pos="3600"/>
          <w:tab w:val="right" w:pos="7200"/>
          <w:tab w:val="right" w:pos="7920"/>
        </w:tabs>
        <w:spacing w:before="0"/>
        <w:ind w:left="0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sym w:font="Wingdings 2" w:char="F0A3"/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  <w:t>Thursday &amp; Friday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964A1A" w:rsidRPr="00D84C24">
        <w:rPr>
          <w:rFonts w:cs="Arial"/>
          <w:color w:val="000000" w:themeColor="text1"/>
          <w:kern w:val="24"/>
          <w:sz w:val="24"/>
          <w:szCs w:val="24"/>
        </w:rPr>
        <w:t>USDA &amp; Partner Organization Staff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ab/>
      </w:r>
      <w:r w:rsidRPr="00D84C24">
        <w:rPr>
          <w:rFonts w:cs="Arial"/>
          <w:color w:val="000000" w:themeColor="text1"/>
          <w:kern w:val="24"/>
          <w:sz w:val="24"/>
          <w:szCs w:val="24"/>
        </w:rPr>
        <w:t>$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 </w:t>
      </w:r>
      <w:r w:rsidR="00964A1A" w:rsidRPr="00D84C24">
        <w:rPr>
          <w:rFonts w:cs="Arial"/>
          <w:color w:val="000000" w:themeColor="text1"/>
          <w:kern w:val="24"/>
          <w:sz w:val="24"/>
          <w:szCs w:val="24"/>
        </w:rPr>
        <w:t>235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.00</w:t>
      </w:r>
    </w:p>
    <w:p w14:paraId="1A643309" w14:textId="5FDA7B62" w:rsidR="007C2912" w:rsidRPr="00D84C24" w:rsidRDefault="007C2912" w:rsidP="00D84C24">
      <w:pPr>
        <w:pStyle w:val="BodyText"/>
        <w:tabs>
          <w:tab w:val="left" w:pos="720"/>
        </w:tabs>
        <w:spacing w:before="0"/>
        <w:ind w:left="0"/>
        <w:jc w:val="center"/>
        <w:rPr>
          <w:rFonts w:cs="Arial"/>
          <w:i/>
          <w:color w:val="000000" w:themeColor="text1"/>
          <w:kern w:val="24"/>
        </w:rPr>
      </w:pPr>
      <w:r w:rsidRPr="00D84C24">
        <w:rPr>
          <w:rFonts w:cs="Arial"/>
          <w:i/>
          <w:color w:val="000000" w:themeColor="text1"/>
          <w:kern w:val="24"/>
        </w:rPr>
        <w:t xml:space="preserve">*includes CACFP </w:t>
      </w:r>
      <w:r w:rsidR="00980AC1" w:rsidRPr="00D84C24">
        <w:rPr>
          <w:rFonts w:cs="Arial"/>
          <w:i/>
          <w:color w:val="000000" w:themeColor="text1"/>
          <w:kern w:val="24"/>
        </w:rPr>
        <w:t xml:space="preserve">NPA </w:t>
      </w:r>
      <w:r w:rsidRPr="00D84C24">
        <w:rPr>
          <w:rFonts w:cs="Arial"/>
          <w:i/>
          <w:color w:val="000000" w:themeColor="text1"/>
          <w:kern w:val="24"/>
        </w:rPr>
        <w:t xml:space="preserve">Membership for remainder of </w:t>
      </w:r>
      <w:r w:rsidR="00F34BFE" w:rsidRPr="00D84C24">
        <w:rPr>
          <w:rFonts w:cs="Arial"/>
          <w:i/>
          <w:color w:val="000000" w:themeColor="text1"/>
          <w:kern w:val="24"/>
        </w:rPr>
        <w:t>F</w:t>
      </w:r>
      <w:r w:rsidRPr="00D84C24">
        <w:rPr>
          <w:rFonts w:cs="Arial"/>
          <w:i/>
          <w:color w:val="000000" w:themeColor="text1"/>
          <w:kern w:val="24"/>
        </w:rPr>
        <w:t>Y20</w:t>
      </w:r>
      <w:r w:rsidR="00F34BFE" w:rsidRPr="00D84C24">
        <w:rPr>
          <w:rFonts w:cs="Arial"/>
          <w:i/>
          <w:color w:val="000000" w:themeColor="text1"/>
          <w:kern w:val="24"/>
        </w:rPr>
        <w:t>23</w:t>
      </w:r>
    </w:p>
    <w:p w14:paraId="1106A907" w14:textId="77777777" w:rsidR="007C2912" w:rsidRPr="00D84C24" w:rsidRDefault="007C2912" w:rsidP="007C2912">
      <w:pPr>
        <w:pStyle w:val="BodyText"/>
        <w:tabs>
          <w:tab w:val="left" w:pos="833"/>
        </w:tabs>
        <w:spacing w:before="0"/>
        <w:ind w:left="0"/>
        <w:rPr>
          <w:rFonts w:cs="Arial"/>
          <w:color w:val="000000" w:themeColor="text1"/>
          <w:kern w:val="24"/>
          <w:sz w:val="16"/>
          <w:szCs w:val="16"/>
        </w:rPr>
      </w:pPr>
    </w:p>
    <w:p w14:paraId="478F3354" w14:textId="77777777" w:rsidR="007C2912" w:rsidRPr="00D84C24" w:rsidRDefault="007C2912" w:rsidP="007C2912">
      <w:pPr>
        <w:pStyle w:val="BodyText"/>
        <w:tabs>
          <w:tab w:val="left" w:pos="833"/>
        </w:tabs>
        <w:spacing w:before="0" w:after="80"/>
        <w:ind w:left="0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Please select the </w:t>
      </w:r>
      <w:r w:rsidRPr="00D84C24">
        <w:rPr>
          <w:rFonts w:cs="Arial"/>
          <w:b/>
          <w:color w:val="000000" w:themeColor="text1"/>
          <w:kern w:val="24"/>
          <w:sz w:val="24"/>
          <w:szCs w:val="24"/>
        </w:rPr>
        <w:t>ONE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 Method of Payment that applies to you:</w:t>
      </w:r>
    </w:p>
    <w:p w14:paraId="5BB109C9" w14:textId="26E8F926" w:rsidR="007C2912" w:rsidRPr="00D84C24" w:rsidRDefault="007C2912" w:rsidP="007C2912">
      <w:pPr>
        <w:pStyle w:val="BodyText"/>
        <w:tabs>
          <w:tab w:val="left" w:pos="432"/>
          <w:tab w:val="left" w:pos="3600"/>
          <w:tab w:val="right" w:pos="7920"/>
        </w:tabs>
        <w:spacing w:before="0" w:after="80"/>
        <w:ind w:left="432" w:hanging="432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sym w:font="Wingdings 2" w:char="F0A3"/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  <w:t>Credit Card. Online</w:t>
      </w:r>
      <w:r w:rsidRPr="00D84C24">
        <w:rPr>
          <w:rFonts w:eastAsiaTheme="minorHAnsi" w:cs="Arial"/>
          <w:color w:val="000000" w:themeColor="text1"/>
          <w:kern w:val="24"/>
          <w:sz w:val="24"/>
          <w:szCs w:val="24"/>
        </w:rPr>
        <w:t xml:space="preserve"> at </w:t>
      </w:r>
      <w:hyperlink r:id="rId7" w:history="1">
        <w:r w:rsidRPr="00D84C24">
          <w:rPr>
            <w:rStyle w:val="Hyperlink"/>
            <w:rFonts w:eastAsiaTheme="minorHAnsi" w:cs="Arial"/>
            <w:kern w:val="24"/>
            <w:sz w:val="24"/>
            <w:szCs w:val="24"/>
          </w:rPr>
          <w:t>http://www.cacfpnpa.org/</w:t>
        </w:r>
      </w:hyperlink>
      <w:r w:rsidRPr="00D84C24">
        <w:rPr>
          <w:rStyle w:val="Hyperlink"/>
          <w:rFonts w:cs="Arial"/>
          <w:color w:val="000000" w:themeColor="text1"/>
          <w:kern w:val="24"/>
          <w:sz w:val="24"/>
          <w:szCs w:val="24"/>
          <w:u w:val="none"/>
        </w:rPr>
        <w:t>. The</w:t>
      </w:r>
      <w:r w:rsidRPr="00D84C24">
        <w:rPr>
          <w:rStyle w:val="Hyperlink"/>
          <w:rFonts w:cs="Arial"/>
          <w:color w:val="000000" w:themeColor="text1"/>
          <w:kern w:val="24"/>
          <w:sz w:val="24"/>
          <w:szCs w:val="24"/>
        </w:rPr>
        <w:t xml:space="preserve"> 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registration form may be submitted by fax or e-mail to </w:t>
      </w:r>
      <w:hyperlink r:id="rId8" w:history="1">
        <w:r w:rsidR="00F34BFE" w:rsidRPr="00D84C24">
          <w:rPr>
            <w:rStyle w:val="Hyperlink"/>
            <w:sz w:val="24"/>
            <w:szCs w:val="24"/>
          </w:rPr>
          <w:t>Christopher.Felts@health.ny.gov</w:t>
        </w:r>
      </w:hyperlink>
      <w:r w:rsidR="00F34BFE" w:rsidRPr="00D84C24">
        <w:rPr>
          <w:sz w:val="24"/>
          <w:szCs w:val="24"/>
        </w:rPr>
        <w:t xml:space="preserve"> 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.</w:t>
      </w:r>
    </w:p>
    <w:p w14:paraId="31D14FEB" w14:textId="77777777" w:rsidR="007C2912" w:rsidRPr="00D84C24" w:rsidRDefault="007C2912" w:rsidP="007C2912">
      <w:pPr>
        <w:pStyle w:val="BodyText"/>
        <w:tabs>
          <w:tab w:val="left" w:pos="432"/>
          <w:tab w:val="left" w:pos="3600"/>
          <w:tab w:val="right" w:pos="7920"/>
        </w:tabs>
        <w:spacing w:before="0" w:after="80"/>
        <w:ind w:left="432" w:hanging="432"/>
        <w:rPr>
          <w:rFonts w:cs="Arial"/>
          <w:color w:val="000000" w:themeColor="text1"/>
          <w:kern w:val="24"/>
          <w:sz w:val="24"/>
          <w:szCs w:val="24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sym w:font="Wingdings 2" w:char="F0A3"/>
      </w:r>
      <w:r w:rsidRPr="00D84C24">
        <w:rPr>
          <w:rFonts w:cs="Arial"/>
          <w:color w:val="000000" w:themeColor="text1"/>
          <w:kern w:val="24"/>
          <w:sz w:val="24"/>
          <w:szCs w:val="24"/>
        </w:rPr>
        <w:tab/>
        <w:t xml:space="preserve">Check. If paying by mail, send check or money order (payable to </w:t>
      </w:r>
      <w:r w:rsidRPr="00D84C24">
        <w:rPr>
          <w:rFonts w:cs="Arial"/>
          <w:i/>
          <w:color w:val="000000" w:themeColor="text1"/>
          <w:kern w:val="24"/>
          <w:sz w:val="24"/>
          <w:szCs w:val="24"/>
        </w:rPr>
        <w:t>CACFP National Professional Association)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 along with the registration form(s) to:</w:t>
      </w:r>
    </w:p>
    <w:p w14:paraId="45F3B36D" w14:textId="77777777" w:rsidR="007C2912" w:rsidRPr="00D84C24" w:rsidRDefault="007C2912" w:rsidP="003516F0">
      <w:pPr>
        <w:tabs>
          <w:tab w:val="left" w:pos="6480"/>
        </w:tabs>
        <w:ind w:left="432"/>
        <w:rPr>
          <w:rFonts w:ascii="Century Gothic" w:eastAsia="Century Gothic" w:hAnsi="Century Gothic" w:cs="Arial"/>
          <w:color w:val="000000" w:themeColor="text1"/>
          <w:kern w:val="24"/>
          <w:sz w:val="24"/>
          <w:szCs w:val="24"/>
        </w:rPr>
      </w:pP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CACFP National Professional Association</w:t>
      </w:r>
    </w:p>
    <w:p w14:paraId="31373A42" w14:textId="5CE98976" w:rsidR="007C2912" w:rsidRPr="00D84C24" w:rsidRDefault="007C2912" w:rsidP="00FE435B">
      <w:pPr>
        <w:ind w:left="3600" w:hanging="3168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proofErr w:type="gramStart"/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c/o</w:t>
      </w:r>
      <w:proofErr w:type="gramEnd"/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Ch</w:t>
      </w:r>
      <w:r w:rsidR="00B5458E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r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is Felts</w:t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,</w:t>
      </w:r>
      <w:r w:rsidR="003516F0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Treasurer</w:t>
      </w:r>
      <w:r w:rsidR="003516F0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ab/>
      </w:r>
      <w:r w:rsidR="00964A1A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                  </w:t>
      </w:r>
      <w:r w:rsidR="00FE435B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     </w:t>
      </w:r>
      <w:r w:rsidR="00FE435B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ab/>
        <w:t xml:space="preserve">            </w:t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Phone: (800) 942-3858 (option2)</w:t>
      </w:r>
    </w:p>
    <w:p w14:paraId="2EC2D1C4" w14:textId="076E2C0C" w:rsidR="007C2912" w:rsidRPr="00D84C24" w:rsidRDefault="007C2912" w:rsidP="003516F0">
      <w:pPr>
        <w:tabs>
          <w:tab w:val="left" w:pos="6030"/>
        </w:tabs>
        <w:ind w:left="432"/>
        <w:rPr>
          <w:rFonts w:ascii="Century Gothic" w:eastAsia="Century Gothic" w:hAnsi="Century Gothic" w:cs="Arial"/>
          <w:color w:val="000000" w:themeColor="text1"/>
          <w:kern w:val="24"/>
          <w:sz w:val="24"/>
          <w:szCs w:val="24"/>
        </w:rPr>
      </w:pP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NYS DOH Child &amp; Adult Care Food Program</w:t>
      </w:r>
      <w:r w:rsidR="00FE435B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ab/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ab/>
        <w:t>Fax: (518) 402-7252</w:t>
      </w:r>
    </w:p>
    <w:p w14:paraId="02F6133D" w14:textId="5B3BD33A" w:rsidR="007C2912" w:rsidRPr="00D84C24" w:rsidRDefault="00B03ED7" w:rsidP="003516F0">
      <w:pPr>
        <w:tabs>
          <w:tab w:val="left" w:pos="6030"/>
        </w:tabs>
        <w:ind w:left="432"/>
        <w:rPr>
          <w:rFonts w:ascii="Century Gothic" w:eastAsia="Century Gothic" w:hAnsi="Century Gothic" w:cs="Arial"/>
          <w:color w:val="000000" w:themeColor="text1"/>
          <w:kern w:val="24"/>
          <w:sz w:val="24"/>
          <w:szCs w:val="24"/>
        </w:rPr>
      </w:pPr>
      <w:r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150 Broadway Suite 600</w:t>
      </w:r>
      <w:r w:rsidR="007C2912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ab/>
      </w:r>
      <w:r w:rsidR="00FE435B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      </w:t>
      </w:r>
      <w:r w:rsidR="007C2912" w:rsidRPr="00D84C24">
        <w:rPr>
          <w:rFonts w:ascii="Century Gothic" w:hAnsi="Century Gothic" w:cs="Arial"/>
          <w:b/>
          <w:color w:val="000000" w:themeColor="text1"/>
          <w:kern w:val="24"/>
          <w:sz w:val="24"/>
          <w:szCs w:val="24"/>
        </w:rPr>
        <w:t>FEIN: 45-0440145</w:t>
      </w:r>
    </w:p>
    <w:p w14:paraId="354CC621" w14:textId="77777777" w:rsidR="007C2912" w:rsidRPr="00D84C24" w:rsidRDefault="007C2912" w:rsidP="003516F0">
      <w:pPr>
        <w:tabs>
          <w:tab w:val="left" w:pos="6480"/>
        </w:tabs>
        <w:ind w:left="432"/>
        <w:rPr>
          <w:rFonts w:ascii="Century Gothic" w:hAnsi="Century Gothic" w:cs="Arial"/>
          <w:color w:val="000000" w:themeColor="text1"/>
          <w:kern w:val="24"/>
          <w:sz w:val="24"/>
          <w:szCs w:val="24"/>
        </w:rPr>
      </w:pP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Albany, NY 12204</w:t>
      </w:r>
      <w:bookmarkStart w:id="0" w:name="_GoBack"/>
      <w:bookmarkEnd w:id="0"/>
    </w:p>
    <w:p w14:paraId="5D59B7F4" w14:textId="77777777" w:rsidR="007C2912" w:rsidRPr="00D84C24" w:rsidRDefault="007C2912" w:rsidP="007C2912">
      <w:pPr>
        <w:rPr>
          <w:rFonts w:ascii="Century Gothic" w:eastAsia="Century Gothic" w:hAnsi="Century Gothic" w:cs="Arial"/>
          <w:color w:val="000000" w:themeColor="text1"/>
          <w:kern w:val="24"/>
          <w:sz w:val="16"/>
          <w:szCs w:val="16"/>
        </w:rPr>
      </w:pPr>
    </w:p>
    <w:p w14:paraId="55F305EC" w14:textId="179ABB60" w:rsidR="007C2912" w:rsidRPr="00D84C24" w:rsidRDefault="007C2912" w:rsidP="007C2912">
      <w:pPr>
        <w:tabs>
          <w:tab w:val="left" w:pos="833"/>
        </w:tabs>
        <w:jc w:val="center"/>
        <w:rPr>
          <w:rFonts w:ascii="Century Gothic" w:eastAsia="Century Gothic" w:hAnsi="Century Gothic" w:cs="Arial"/>
          <w:color w:val="000000" w:themeColor="text1"/>
          <w:kern w:val="24"/>
          <w:sz w:val="24"/>
          <w:szCs w:val="24"/>
        </w:rPr>
      </w:pP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sym w:font="Wingdings 2" w:char="F068"/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No refunds will be made after </w:t>
      </w:r>
      <w:r w:rsidR="00F54C63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May 5</w:t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, 20</w:t>
      </w:r>
      <w:r w:rsidR="00F34BFE"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>23</w:t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t xml:space="preserve"> </w:t>
      </w:r>
      <w:r w:rsidRPr="00D84C24">
        <w:rPr>
          <w:rFonts w:ascii="Century Gothic" w:hAnsi="Century Gothic" w:cs="Arial"/>
          <w:color w:val="000000" w:themeColor="text1"/>
          <w:kern w:val="24"/>
          <w:sz w:val="24"/>
          <w:szCs w:val="24"/>
        </w:rPr>
        <w:sym w:font="Wingdings 2" w:char="F067"/>
      </w:r>
    </w:p>
    <w:p w14:paraId="6737195B" w14:textId="77777777" w:rsidR="007C2912" w:rsidRPr="00D84C24" w:rsidRDefault="007C2912" w:rsidP="007C2912">
      <w:pPr>
        <w:pStyle w:val="BodyText"/>
        <w:spacing w:before="0"/>
        <w:ind w:left="0"/>
        <w:jc w:val="both"/>
        <w:rPr>
          <w:rFonts w:cs="Arial"/>
          <w:color w:val="000000" w:themeColor="text1"/>
          <w:kern w:val="24"/>
          <w:sz w:val="16"/>
          <w:szCs w:val="16"/>
        </w:rPr>
      </w:pPr>
    </w:p>
    <w:p w14:paraId="47D4A41B" w14:textId="5FAAA9C1" w:rsidR="007C2912" w:rsidRPr="00D84C24" w:rsidRDefault="007C2912" w:rsidP="007C2912">
      <w:pPr>
        <w:pStyle w:val="BodyText"/>
        <w:spacing w:before="0"/>
        <w:ind w:left="0"/>
        <w:jc w:val="center"/>
        <w:rPr>
          <w:rFonts w:cs="Arial"/>
          <w:color w:val="000000" w:themeColor="text1"/>
          <w:kern w:val="24"/>
          <w:sz w:val="24"/>
          <w:szCs w:val="24"/>
          <w:u w:val="single"/>
        </w:rPr>
      </w:pP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For more 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conference related 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>information</w:t>
      </w:r>
      <w:r w:rsidR="0094357B">
        <w:rPr>
          <w:rFonts w:cs="Arial"/>
          <w:color w:val="000000" w:themeColor="text1"/>
          <w:kern w:val="24"/>
          <w:sz w:val="24"/>
          <w:szCs w:val="24"/>
        </w:rPr>
        <w:t xml:space="preserve"> and </w:t>
      </w:r>
      <w:r w:rsidR="009B4A41">
        <w:rPr>
          <w:rFonts w:cs="Arial"/>
          <w:color w:val="000000" w:themeColor="text1"/>
          <w:kern w:val="24"/>
          <w:sz w:val="24"/>
          <w:szCs w:val="24"/>
        </w:rPr>
        <w:t xml:space="preserve">the </w:t>
      </w:r>
      <w:r w:rsidR="0094357B">
        <w:rPr>
          <w:rFonts w:cs="Arial"/>
          <w:color w:val="000000" w:themeColor="text1"/>
          <w:kern w:val="24"/>
          <w:sz w:val="24"/>
          <w:szCs w:val="24"/>
        </w:rPr>
        <w:t xml:space="preserve">link to </w:t>
      </w:r>
      <w:r w:rsidR="009B4A41">
        <w:rPr>
          <w:rFonts w:cs="Arial"/>
          <w:color w:val="000000" w:themeColor="text1"/>
          <w:kern w:val="24"/>
          <w:sz w:val="24"/>
          <w:szCs w:val="24"/>
        </w:rPr>
        <w:t xml:space="preserve">conference host </w:t>
      </w:r>
      <w:r w:rsidR="0094357B">
        <w:rPr>
          <w:rFonts w:cs="Arial"/>
          <w:color w:val="000000" w:themeColor="text1"/>
          <w:kern w:val="24"/>
          <w:sz w:val="24"/>
          <w:szCs w:val="24"/>
        </w:rPr>
        <w:t>hotel booking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, 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>please visit</w:t>
      </w:r>
      <w:r w:rsidRPr="00D84C24">
        <w:rPr>
          <w:rFonts w:cs="Arial"/>
          <w:color w:val="000000" w:themeColor="text1"/>
          <w:kern w:val="24"/>
          <w:sz w:val="24"/>
          <w:szCs w:val="24"/>
        </w:rPr>
        <w:t xml:space="preserve"> </w:t>
      </w:r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the </w:t>
      </w:r>
      <w:hyperlink r:id="rId9" w:history="1">
        <w:r w:rsidR="0094357B">
          <w:rPr>
            <w:rStyle w:val="Hyperlink"/>
            <w:rFonts w:cs="Arial"/>
            <w:kern w:val="24"/>
            <w:sz w:val="24"/>
            <w:szCs w:val="24"/>
          </w:rPr>
          <w:t>NPA Conference webpage</w:t>
        </w:r>
      </w:hyperlink>
      <w:r w:rsidR="00FE435B" w:rsidRPr="00D84C24">
        <w:rPr>
          <w:rFonts w:cs="Arial"/>
          <w:color w:val="000000" w:themeColor="text1"/>
          <w:kern w:val="24"/>
          <w:sz w:val="24"/>
          <w:szCs w:val="24"/>
        </w:rPr>
        <w:t xml:space="preserve">. </w:t>
      </w:r>
    </w:p>
    <w:sectPr w:rsidR="007C2912" w:rsidRPr="00D84C24" w:rsidSect="00D84C24">
      <w:headerReference w:type="default" r:id="rId10"/>
      <w:footerReference w:type="default" r:id="rId11"/>
      <w:pgSz w:w="12240" w:h="15840"/>
      <w:pgMar w:top="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1D6F" w14:textId="77777777" w:rsidR="008605C5" w:rsidRDefault="008605C5" w:rsidP="007C2912">
      <w:r>
        <w:separator/>
      </w:r>
    </w:p>
  </w:endnote>
  <w:endnote w:type="continuationSeparator" w:id="0">
    <w:p w14:paraId="24E4F203" w14:textId="77777777" w:rsidR="008605C5" w:rsidRDefault="008605C5" w:rsidP="007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9A66B" w14:textId="7D1ECB43" w:rsidR="00E06437" w:rsidRPr="00E06437" w:rsidRDefault="00B03ED7">
    <w:pPr>
      <w:pStyle w:val="Footer"/>
      <w:rPr>
        <w:b/>
      </w:rPr>
    </w:pPr>
    <w:proofErr w:type="gramStart"/>
    <w:r>
      <w:rPr>
        <w:b/>
        <w:sz w:val="18"/>
      </w:rPr>
      <w:t>rev</w:t>
    </w:r>
    <w:proofErr w:type="gramEnd"/>
    <w:r>
      <w:rPr>
        <w:b/>
        <w:sz w:val="18"/>
      </w:rPr>
      <w:t>. 2-20</w:t>
    </w:r>
    <w:r w:rsidR="00FE435B">
      <w:rPr>
        <w:b/>
        <w:sz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9035" w14:textId="77777777" w:rsidR="008605C5" w:rsidRDefault="008605C5" w:rsidP="007C2912">
      <w:r>
        <w:separator/>
      </w:r>
    </w:p>
  </w:footnote>
  <w:footnote w:type="continuationSeparator" w:id="0">
    <w:p w14:paraId="5F9EA251" w14:textId="77777777" w:rsidR="008605C5" w:rsidRDefault="008605C5" w:rsidP="007C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87BA" w14:textId="0A0E00A4" w:rsidR="00FE435B" w:rsidRDefault="00FE435B" w:rsidP="00DD077C">
    <w:pPr>
      <w:pStyle w:val="Header"/>
    </w:pPr>
  </w:p>
  <w:p w14:paraId="75D0E83E" w14:textId="58CC0CE5" w:rsidR="007C2912" w:rsidRDefault="007C2912" w:rsidP="007C291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12"/>
    <w:rsid w:val="00107244"/>
    <w:rsid w:val="00176BB8"/>
    <w:rsid w:val="001B4F9F"/>
    <w:rsid w:val="001C1A06"/>
    <w:rsid w:val="003516F0"/>
    <w:rsid w:val="003A6CCA"/>
    <w:rsid w:val="00454476"/>
    <w:rsid w:val="00542348"/>
    <w:rsid w:val="006D6259"/>
    <w:rsid w:val="007817EB"/>
    <w:rsid w:val="007C2912"/>
    <w:rsid w:val="008605C5"/>
    <w:rsid w:val="0086724C"/>
    <w:rsid w:val="00882C5A"/>
    <w:rsid w:val="0094357B"/>
    <w:rsid w:val="00964A1A"/>
    <w:rsid w:val="00980AC1"/>
    <w:rsid w:val="00991023"/>
    <w:rsid w:val="00994D40"/>
    <w:rsid w:val="009B4A41"/>
    <w:rsid w:val="009F77A2"/>
    <w:rsid w:val="00B03ED7"/>
    <w:rsid w:val="00B116DB"/>
    <w:rsid w:val="00B314BD"/>
    <w:rsid w:val="00B34F3B"/>
    <w:rsid w:val="00B378D4"/>
    <w:rsid w:val="00B5458E"/>
    <w:rsid w:val="00B602F8"/>
    <w:rsid w:val="00B76DFB"/>
    <w:rsid w:val="00C75ECD"/>
    <w:rsid w:val="00CA0F8E"/>
    <w:rsid w:val="00CD6937"/>
    <w:rsid w:val="00D821EA"/>
    <w:rsid w:val="00D82A79"/>
    <w:rsid w:val="00D84C24"/>
    <w:rsid w:val="00DD077C"/>
    <w:rsid w:val="00E06437"/>
    <w:rsid w:val="00E77DBA"/>
    <w:rsid w:val="00F34BFE"/>
    <w:rsid w:val="00F54C63"/>
    <w:rsid w:val="00F8316B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DB8A37"/>
  <w15:chartTrackingRefBased/>
  <w15:docId w15:val="{52AE663B-FAB6-4D95-9EA8-5503ABA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291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12"/>
  </w:style>
  <w:style w:type="paragraph" w:styleId="Footer">
    <w:name w:val="footer"/>
    <w:basedOn w:val="Normal"/>
    <w:link w:val="FooterChar"/>
    <w:uiPriority w:val="99"/>
    <w:unhideWhenUsed/>
    <w:rsid w:val="007C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12"/>
  </w:style>
  <w:style w:type="paragraph" w:styleId="BalloonText">
    <w:name w:val="Balloon Text"/>
    <w:basedOn w:val="Normal"/>
    <w:link w:val="BalloonTextChar"/>
    <w:uiPriority w:val="99"/>
    <w:semiHidden/>
    <w:unhideWhenUsed/>
    <w:rsid w:val="007C2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7C2912"/>
    <w:pPr>
      <w:spacing w:before="61"/>
      <w:ind w:left="111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C2912"/>
    <w:rPr>
      <w:rFonts w:ascii="Century Gothic" w:eastAsia="Century Gothic" w:hAnsi="Century Goth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291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2912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9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Felts@health.ny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cfpnpa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acfpnpa.org/conference.aspx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Trbovich, Karen J (HEALTH)</dc:creator>
  <cp:keywords/>
  <dc:description/>
  <cp:lastModifiedBy>BROCK Cathy - ODE</cp:lastModifiedBy>
  <cp:revision>8</cp:revision>
  <cp:lastPrinted>2021-06-01T18:46:00Z</cp:lastPrinted>
  <dcterms:created xsi:type="dcterms:W3CDTF">2023-01-31T22:04:00Z</dcterms:created>
  <dcterms:modified xsi:type="dcterms:W3CDTF">2023-02-22T14:28:00Z</dcterms:modified>
</cp:coreProperties>
</file>